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643" w:rsidRPr="00AB3643" w:rsidRDefault="00AB3643" w:rsidP="00AB364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aps/>
          <w:color w:val="111111"/>
          <w:sz w:val="105"/>
          <w:szCs w:val="105"/>
          <w:lang w:eastAsia="en-GB"/>
        </w:rPr>
      </w:pPr>
      <w:r w:rsidRPr="00AB3643">
        <w:rPr>
          <w:rFonts w:ascii="Arial" w:eastAsia="Times New Roman" w:hAnsi="Arial" w:cs="Arial"/>
          <w:b/>
          <w:bCs/>
          <w:caps/>
          <w:color w:val="111111"/>
          <w:sz w:val="105"/>
          <w:szCs w:val="105"/>
          <w:lang w:eastAsia="en-GB"/>
        </w:rPr>
        <w:t>HELP PAYING FOR</w:t>
      </w:r>
      <w:r w:rsidRPr="00AB3643">
        <w:rPr>
          <w:rFonts w:ascii="Arial" w:eastAsia="Times New Roman" w:hAnsi="Arial" w:cs="Arial"/>
          <w:b/>
          <w:bCs/>
          <w:caps/>
          <w:color w:val="111111"/>
          <w:sz w:val="105"/>
          <w:szCs w:val="105"/>
          <w:lang w:eastAsia="en-GB"/>
        </w:rPr>
        <w:br/>
        <w:t>YOUR CHILDCARE</w:t>
      </w:r>
    </w:p>
    <w:p w:rsidR="00AB3643" w:rsidRPr="00AB3643" w:rsidRDefault="00AB3643" w:rsidP="00AB364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11111"/>
          <w:sz w:val="27"/>
          <w:szCs w:val="27"/>
          <w:lang w:eastAsia="en-GB"/>
        </w:rPr>
      </w:pPr>
      <w:r>
        <w:rPr>
          <w:rFonts w:ascii="Helvetica" w:eastAsia="Times New Roman" w:hAnsi="Helvetica" w:cs="Helvetica"/>
          <w:color w:val="111111"/>
          <w:sz w:val="27"/>
          <w:szCs w:val="27"/>
          <w:lang w:eastAsia="en-GB"/>
        </w:rPr>
        <w:t xml:space="preserve">                                          </w:t>
      </w:r>
      <w:r w:rsidRPr="00AB3643">
        <w:rPr>
          <w:rFonts w:ascii="Helvetica" w:eastAsia="Times New Roman" w:hAnsi="Helvetica" w:cs="Helvetica"/>
          <w:noProof/>
          <w:color w:val="111111"/>
          <w:sz w:val="27"/>
          <w:szCs w:val="27"/>
          <w:lang w:eastAsia="en-GB"/>
        </w:rPr>
        <w:drawing>
          <wp:inline distT="0" distB="0" distL="0" distR="0">
            <wp:extent cx="1714500" cy="1714500"/>
            <wp:effectExtent l="0" t="0" r="0" b="0"/>
            <wp:docPr id="2" name="Picture 2" descr="https://www.childcarechoices.gov.uk/hmrccc/includes/themes/hmrccc/images/ccrigh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childcarechoices.gov.uk/hmrccc/includes/themes/hmrccc/images/ccright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3643" w:rsidRPr="00AB3643" w:rsidRDefault="00AB3643" w:rsidP="00AB3643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B0F0"/>
          <w:sz w:val="34"/>
          <w:szCs w:val="34"/>
          <w:lang w:eastAsia="en-GB"/>
        </w:rPr>
      </w:pPr>
      <w:r w:rsidRPr="00AB3643">
        <w:rPr>
          <w:rFonts w:ascii="Helvetica" w:eastAsia="Times New Roman" w:hAnsi="Helvetica" w:cs="Helvetica"/>
          <w:color w:val="00B0F0"/>
          <w:sz w:val="34"/>
          <w:szCs w:val="34"/>
          <w:lang w:eastAsia="en-GB"/>
        </w:rPr>
        <w:t>Government help with childcare costs for parents.</w:t>
      </w:r>
    </w:p>
    <w:p w:rsidR="00AB3643" w:rsidRPr="00AB3643" w:rsidRDefault="00AB3643" w:rsidP="00AB3643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B0F0"/>
          <w:sz w:val="27"/>
          <w:szCs w:val="27"/>
          <w:lang w:eastAsia="en-GB"/>
        </w:rPr>
      </w:pPr>
      <w:r w:rsidRPr="00AB3643">
        <w:rPr>
          <w:rFonts w:ascii="Helvetica" w:eastAsia="Times New Roman" w:hAnsi="Helvetica" w:cs="Helvetica"/>
          <w:color w:val="00B0F0"/>
          <w:sz w:val="27"/>
          <w:szCs w:val="27"/>
          <w:lang w:eastAsia="en-GB"/>
        </w:rPr>
        <w:t> </w:t>
      </w:r>
    </w:p>
    <w:p w:rsidR="00AB3643" w:rsidRPr="00AB3643" w:rsidRDefault="00AB3643" w:rsidP="00AB3643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B0F0"/>
          <w:sz w:val="34"/>
          <w:szCs w:val="34"/>
          <w:lang w:eastAsia="en-GB"/>
        </w:rPr>
      </w:pPr>
      <w:r w:rsidRPr="00AB3643">
        <w:rPr>
          <w:rFonts w:ascii="Helvetica" w:eastAsia="Times New Roman" w:hAnsi="Helvetica" w:cs="Helvetica"/>
          <w:color w:val="00B0F0"/>
          <w:sz w:val="34"/>
          <w:szCs w:val="34"/>
          <w:lang w:eastAsia="en-GB"/>
        </w:rPr>
        <w:t>Whether you have toddlers or teens, you could get support.</w:t>
      </w:r>
    </w:p>
    <w:p w:rsidR="00AB3643" w:rsidRDefault="00AB3643"/>
    <w:p w:rsidR="00AB3643" w:rsidRDefault="00AB3643" w:rsidP="00AB3643">
      <w:pPr>
        <w:jc w:val="center"/>
      </w:pPr>
    </w:p>
    <w:p w:rsidR="00AB3643" w:rsidRPr="00AB3643" w:rsidRDefault="00AB3643" w:rsidP="00AB3643">
      <w:pPr>
        <w:jc w:val="center"/>
        <w:rPr>
          <w:color w:val="538135" w:themeColor="accent6" w:themeShade="BF"/>
          <w:sz w:val="40"/>
          <w:szCs w:val="40"/>
        </w:rPr>
      </w:pPr>
      <w:r w:rsidRPr="00AB3643">
        <w:rPr>
          <w:color w:val="538135" w:themeColor="accent6" w:themeShade="BF"/>
          <w:sz w:val="40"/>
          <w:szCs w:val="40"/>
        </w:rPr>
        <w:t>Please click the link below to see the options available to you:</w:t>
      </w:r>
      <w:bookmarkStart w:id="0" w:name="_GoBack"/>
      <w:bookmarkEnd w:id="0"/>
    </w:p>
    <w:p w:rsidR="00AB3643" w:rsidRPr="00AB3643" w:rsidRDefault="00AB3643" w:rsidP="00AB3643">
      <w:pPr>
        <w:jc w:val="center"/>
        <w:rPr>
          <w:sz w:val="44"/>
          <w:szCs w:val="44"/>
        </w:rPr>
      </w:pPr>
      <w:r>
        <w:rPr>
          <w:noProof/>
          <w:lang w:eastAsia="en-GB"/>
        </w:rPr>
        <w:drawing>
          <wp:inline distT="0" distB="0" distL="0" distR="0" wp14:anchorId="6764FDFE" wp14:editId="2870EDB7">
            <wp:extent cx="461433" cy="7620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rrow-39450_960_720[1]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886" cy="779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17D7" w:rsidRPr="00AB3643" w:rsidRDefault="00AB3643" w:rsidP="00AB3643">
      <w:pPr>
        <w:jc w:val="center"/>
        <w:rPr>
          <w:sz w:val="44"/>
          <w:szCs w:val="44"/>
        </w:rPr>
      </w:pPr>
      <w:hyperlink r:id="rId6" w:history="1">
        <w:r w:rsidRPr="00AB3643">
          <w:rPr>
            <w:rStyle w:val="Hyperlink"/>
            <w:sz w:val="44"/>
            <w:szCs w:val="44"/>
          </w:rPr>
          <w:t>https://w</w:t>
        </w:r>
        <w:r w:rsidRPr="00AB3643">
          <w:rPr>
            <w:rStyle w:val="Hyperlink"/>
            <w:sz w:val="44"/>
            <w:szCs w:val="44"/>
          </w:rPr>
          <w:t>w</w:t>
        </w:r>
        <w:r w:rsidRPr="00AB3643">
          <w:rPr>
            <w:rStyle w:val="Hyperlink"/>
            <w:sz w:val="44"/>
            <w:szCs w:val="44"/>
          </w:rPr>
          <w:t>w.childcarechoices.gov.uk/</w:t>
        </w:r>
      </w:hyperlink>
    </w:p>
    <w:sectPr w:rsidR="00EF17D7" w:rsidRPr="00AB36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643"/>
    <w:rsid w:val="00AB3643"/>
    <w:rsid w:val="00EF1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94682"/>
  <w15:chartTrackingRefBased/>
  <w15:docId w15:val="{81515AB0-7467-45F3-A0E0-FCEEB30A2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B364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B3643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B3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399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8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09965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181188">
          <w:marLeft w:val="525"/>
          <w:marRight w:val="525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hildcarechoices.gov.uk/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2021-12-01T13:18:00Z</dcterms:created>
  <dcterms:modified xsi:type="dcterms:W3CDTF">2021-12-01T13:28:00Z</dcterms:modified>
</cp:coreProperties>
</file>